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153" w:tblpY="1"/>
        <w:tblW w:w="10569" w:type="dxa"/>
        <w:tblLayout w:type="fixed"/>
        <w:tblLook w:val="04A0" w:firstRow="1" w:lastRow="0" w:firstColumn="1" w:lastColumn="0" w:noHBand="0" w:noVBand="1"/>
      </w:tblPr>
      <w:tblGrid>
        <w:gridCol w:w="2253"/>
        <w:gridCol w:w="2175"/>
        <w:gridCol w:w="2340"/>
        <w:gridCol w:w="1890"/>
        <w:gridCol w:w="1911"/>
      </w:tblGrid>
      <w:tr w:rsidR="003607D7" w14:paraId="038C4A93" w14:textId="77777777" w:rsidTr="003607D7">
        <w:trPr>
          <w:trHeight w:val="710"/>
        </w:trPr>
        <w:tc>
          <w:tcPr>
            <w:tcW w:w="2253" w:type="dxa"/>
          </w:tcPr>
          <w:p w14:paraId="5467647D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1D86F76A" w14:textId="77777777" w:rsidR="003607D7" w:rsidRPr="00880BC8" w:rsidRDefault="003607D7" w:rsidP="003607D7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880BC8">
              <w:rPr>
                <w:rFonts w:ascii="American Typewriter" w:hAnsi="American Typewriter" w:cs="American Typewriter"/>
                <w:b/>
                <w:sz w:val="32"/>
                <w:szCs w:val="32"/>
              </w:rPr>
              <w:t>RUBRIC</w:t>
            </w:r>
          </w:p>
        </w:tc>
        <w:tc>
          <w:tcPr>
            <w:tcW w:w="2175" w:type="dxa"/>
          </w:tcPr>
          <w:p w14:paraId="5DCE557A" w14:textId="77777777" w:rsidR="003607D7" w:rsidRPr="00EF5B9A" w:rsidRDefault="003607D7" w:rsidP="00EF5B9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14:paraId="4FB21D75" w14:textId="77777777" w:rsidR="003607D7" w:rsidRPr="00EF5B9A" w:rsidRDefault="003607D7" w:rsidP="00EF5B9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14:paraId="7F21002B" w14:textId="77777777" w:rsidR="003607D7" w:rsidRPr="00EF5B9A" w:rsidRDefault="003607D7" w:rsidP="00EF5B9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2</w:t>
            </w:r>
          </w:p>
        </w:tc>
        <w:tc>
          <w:tcPr>
            <w:tcW w:w="1911" w:type="dxa"/>
          </w:tcPr>
          <w:p w14:paraId="30107CB0" w14:textId="77777777" w:rsidR="003607D7" w:rsidRPr="00EF5B9A" w:rsidRDefault="003607D7" w:rsidP="00EF5B9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</w:p>
        </w:tc>
      </w:tr>
      <w:tr w:rsidR="003607D7" w14:paraId="74658ACE" w14:textId="77777777" w:rsidTr="003607D7">
        <w:trPr>
          <w:trHeight w:val="1146"/>
        </w:trPr>
        <w:tc>
          <w:tcPr>
            <w:tcW w:w="2253" w:type="dxa"/>
          </w:tcPr>
          <w:p w14:paraId="3815ACB0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328EBA20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PURPOSE</w:t>
            </w:r>
          </w:p>
        </w:tc>
        <w:tc>
          <w:tcPr>
            <w:tcW w:w="2175" w:type="dxa"/>
          </w:tcPr>
          <w:p w14:paraId="28871D77" w14:textId="77777777" w:rsidR="003607D7" w:rsidRPr="005803D6" w:rsidRDefault="003607D7" w:rsidP="003607D7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Consistently focusing on assigned topic and show purpose </w:t>
            </w:r>
            <w:proofErr w:type="gramStart"/>
            <w:r w:rsidRPr="005803D6">
              <w:rPr>
                <w:rFonts w:hint="eastAsia"/>
                <w:sz w:val="28"/>
                <w:szCs w:val="28"/>
                <w:lang w:eastAsia="zh-CN"/>
              </w:rPr>
              <w:t>of  his</w:t>
            </w:r>
            <w:proofErr w:type="gramEnd"/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/her speaking. </w:t>
            </w:r>
          </w:p>
        </w:tc>
        <w:tc>
          <w:tcPr>
            <w:tcW w:w="2340" w:type="dxa"/>
          </w:tcPr>
          <w:p w14:paraId="62822EC7" w14:textId="77777777" w:rsidR="003607D7" w:rsidRPr="005803D6" w:rsidRDefault="003607D7" w:rsidP="003607D7">
            <w:pPr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M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ost of the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time, the speaker  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focuses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 on assigned topic and show purpose of his/her speaking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. 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90" w:type="dxa"/>
          </w:tcPr>
          <w:p w14:paraId="37496C40" w14:textId="77777777" w:rsidR="003607D7" w:rsidRPr="005803D6" w:rsidRDefault="003607D7" w:rsidP="003607D7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Partly focusing on </w:t>
            </w:r>
            <w:r w:rsidRPr="005803D6">
              <w:rPr>
                <w:sz w:val="28"/>
                <w:szCs w:val="28"/>
                <w:lang w:eastAsia="zh-CN"/>
              </w:rPr>
              <w:t>assign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>ed topic and show purpose of his/her speaking.</w:t>
            </w:r>
          </w:p>
        </w:tc>
        <w:tc>
          <w:tcPr>
            <w:tcW w:w="1911" w:type="dxa"/>
          </w:tcPr>
          <w:p w14:paraId="16CA9291" w14:textId="77777777" w:rsidR="003607D7" w:rsidRPr="005803D6" w:rsidRDefault="003607D7" w:rsidP="003607D7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Rarely focusing on </w:t>
            </w:r>
            <w:r w:rsidRPr="005803D6">
              <w:rPr>
                <w:sz w:val="28"/>
                <w:szCs w:val="28"/>
                <w:lang w:eastAsia="zh-CN"/>
              </w:rPr>
              <w:t>assign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>ed topic and show purpose of his/her speaking.</w:t>
            </w:r>
          </w:p>
        </w:tc>
      </w:tr>
      <w:tr w:rsidR="003607D7" w14:paraId="36AA3184" w14:textId="77777777" w:rsidTr="003607D7">
        <w:trPr>
          <w:trHeight w:val="1070"/>
        </w:trPr>
        <w:tc>
          <w:tcPr>
            <w:tcW w:w="2253" w:type="dxa"/>
          </w:tcPr>
          <w:p w14:paraId="768B01A2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4DCAAD58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CLARITY</w:t>
            </w:r>
          </w:p>
        </w:tc>
        <w:tc>
          <w:tcPr>
            <w:tcW w:w="2175" w:type="dxa"/>
          </w:tcPr>
          <w:p w14:paraId="7368EECB" w14:textId="77777777" w:rsidR="003607D7" w:rsidRPr="00C041E8" w:rsidRDefault="003607D7" w:rsidP="003607D7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>s thoug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hts and ideas are expressed with 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clear pronunciation, sentences, and words all the time. </w:t>
            </w:r>
          </w:p>
        </w:tc>
        <w:tc>
          <w:tcPr>
            <w:tcW w:w="2340" w:type="dxa"/>
          </w:tcPr>
          <w:p w14:paraId="1B9DDC2E" w14:textId="77777777" w:rsidR="003607D7" w:rsidRPr="00C041E8" w:rsidRDefault="003607D7" w:rsidP="003607D7">
            <w:pPr>
              <w:rPr>
                <w:sz w:val="28"/>
                <w:szCs w:val="28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>
              <w:rPr>
                <w:rFonts w:hint="eastAsia"/>
                <w:sz w:val="28"/>
                <w:szCs w:val="28"/>
                <w:lang w:eastAsia="zh-CN"/>
              </w:rPr>
              <w:t>s thoughts and ideas are expressed with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 clear pronunciation, sentences, and words most of the time.</w:t>
            </w:r>
          </w:p>
        </w:tc>
        <w:tc>
          <w:tcPr>
            <w:tcW w:w="1890" w:type="dxa"/>
          </w:tcPr>
          <w:p w14:paraId="1214A30F" w14:textId="77777777" w:rsidR="003607D7" w:rsidRPr="00C041E8" w:rsidRDefault="003607D7" w:rsidP="003607D7">
            <w:pPr>
              <w:rPr>
                <w:sz w:val="28"/>
                <w:szCs w:val="28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Sometimes 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s thoughts and ideas are expressed with unclear pronunciation, sentences, and words. </w:t>
            </w:r>
          </w:p>
        </w:tc>
        <w:tc>
          <w:tcPr>
            <w:tcW w:w="1911" w:type="dxa"/>
          </w:tcPr>
          <w:p w14:paraId="3CC041D4" w14:textId="77777777" w:rsidR="003607D7" w:rsidRPr="00C041E8" w:rsidRDefault="003607D7" w:rsidP="003607D7">
            <w:pPr>
              <w:rPr>
                <w:rFonts w:hint="eastAsia"/>
                <w:sz w:val="28"/>
                <w:szCs w:val="28"/>
                <w:lang w:eastAsia="zh-CN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s pronunciation, sentences, and words are inarticulate or unclear.  </w:t>
            </w:r>
          </w:p>
        </w:tc>
      </w:tr>
      <w:tr w:rsidR="003607D7" w14:paraId="6F051463" w14:textId="77777777" w:rsidTr="003607D7">
        <w:trPr>
          <w:trHeight w:val="1146"/>
        </w:trPr>
        <w:tc>
          <w:tcPr>
            <w:tcW w:w="2253" w:type="dxa"/>
          </w:tcPr>
          <w:p w14:paraId="3A3A6414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6D1E25E9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TONES</w:t>
            </w:r>
          </w:p>
        </w:tc>
        <w:tc>
          <w:tcPr>
            <w:tcW w:w="2175" w:type="dxa"/>
          </w:tcPr>
          <w:p w14:paraId="38A142E6" w14:textId="77777777" w:rsidR="003607D7" w:rsidRPr="00C041E8" w:rsidRDefault="003607D7" w:rsidP="003607D7">
            <w:pPr>
              <w:rPr>
                <w:sz w:val="28"/>
                <w:szCs w:val="28"/>
                <w:lang w:eastAsia="zh-TW"/>
              </w:rPr>
            </w:pPr>
            <w:r w:rsidRPr="00C041E8">
              <w:rPr>
                <w:sz w:val="28"/>
                <w:szCs w:val="28"/>
                <w:lang w:eastAsia="zh-CN"/>
              </w:rPr>
              <w:t xml:space="preserve">The speaker can consistently engage audience by </w:t>
            </w:r>
            <w:r w:rsidRPr="00C041E8">
              <w:rPr>
                <w:rFonts w:eastAsia="宋体" w:cs="宋体"/>
                <w:sz w:val="28"/>
                <w:szCs w:val="28"/>
                <w:lang w:eastAsia="zh-CN"/>
              </w:rPr>
              <w:t>using appropriate intonation</w:t>
            </w:r>
            <w:r>
              <w:rPr>
                <w:rFonts w:eastAsia="宋体" w:cs="宋体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宋体" w:cs="宋体" w:hint="eastAsia"/>
                <w:sz w:val="28"/>
                <w:szCs w:val="28"/>
                <w:lang w:eastAsia="zh-TW"/>
              </w:rPr>
              <w:t>and</w:t>
            </w:r>
            <w:r w:rsidRPr="00C041E8">
              <w:rPr>
                <w:rFonts w:eastAsia="宋体" w:cs="宋体"/>
                <w:sz w:val="28"/>
                <w:szCs w:val="28"/>
                <w:lang w:eastAsia="zh-TW"/>
              </w:rPr>
              <w:t xml:space="preserve"> changing voices. </w:t>
            </w:r>
          </w:p>
        </w:tc>
        <w:tc>
          <w:tcPr>
            <w:tcW w:w="2340" w:type="dxa"/>
          </w:tcPr>
          <w:p w14:paraId="1D9030B9" w14:textId="77777777" w:rsidR="003607D7" w:rsidRPr="00C041E8" w:rsidRDefault="003607D7" w:rsidP="003607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Most of the time, t</w:t>
            </w:r>
            <w:r w:rsidRPr="00C041E8">
              <w:rPr>
                <w:sz w:val="28"/>
                <w:szCs w:val="28"/>
                <w:lang w:eastAsia="zh-CN"/>
              </w:rPr>
              <w:t xml:space="preserve">he speaker </w:t>
            </w:r>
            <w:proofErr w:type="gramStart"/>
            <w:r>
              <w:rPr>
                <w:sz w:val="28"/>
                <w:szCs w:val="28"/>
                <w:lang w:eastAsia="zh-CN"/>
              </w:rPr>
              <w:t xml:space="preserve">can </w:t>
            </w:r>
            <w:r w:rsidRPr="00C041E8">
              <w:rPr>
                <w:sz w:val="28"/>
                <w:szCs w:val="28"/>
                <w:lang w:eastAsia="zh-CN"/>
              </w:rPr>
              <w:t xml:space="preserve"> engage</w:t>
            </w:r>
            <w:proofErr w:type="gramEnd"/>
            <w:r w:rsidRPr="00C041E8">
              <w:rPr>
                <w:sz w:val="28"/>
                <w:szCs w:val="28"/>
                <w:lang w:eastAsia="zh-CN"/>
              </w:rPr>
              <w:t xml:space="preserve"> audience by </w:t>
            </w:r>
            <w:r w:rsidRPr="00C041E8">
              <w:rPr>
                <w:rFonts w:eastAsia="宋体" w:cs="宋体"/>
                <w:sz w:val="28"/>
                <w:szCs w:val="28"/>
                <w:lang w:eastAsia="zh-CN"/>
              </w:rPr>
              <w:t>using appropriate intonation</w:t>
            </w:r>
            <w:r>
              <w:rPr>
                <w:rFonts w:eastAsia="宋体" w:cs="宋体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宋体" w:cs="宋体" w:hint="eastAsia"/>
                <w:sz w:val="28"/>
                <w:szCs w:val="28"/>
                <w:lang w:eastAsia="zh-TW"/>
              </w:rPr>
              <w:t>and</w:t>
            </w:r>
            <w:r w:rsidRPr="00C041E8">
              <w:rPr>
                <w:rFonts w:eastAsia="宋体" w:cs="宋体"/>
                <w:sz w:val="28"/>
                <w:szCs w:val="28"/>
                <w:lang w:eastAsia="zh-TW"/>
              </w:rPr>
              <w:t xml:space="preserve"> changing voices.</w:t>
            </w:r>
          </w:p>
        </w:tc>
        <w:tc>
          <w:tcPr>
            <w:tcW w:w="1890" w:type="dxa"/>
          </w:tcPr>
          <w:p w14:paraId="3FA9E167" w14:textId="77777777" w:rsidR="003607D7" w:rsidRPr="00C041E8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The speaker engages audience with limited intonation and voice </w:t>
            </w:r>
            <w:r>
              <w:rPr>
                <w:sz w:val="28"/>
                <w:szCs w:val="28"/>
                <w:lang w:eastAsia="zh-TW"/>
              </w:rPr>
              <w:t>changing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. </w:t>
            </w:r>
          </w:p>
        </w:tc>
        <w:tc>
          <w:tcPr>
            <w:tcW w:w="1911" w:type="dxa"/>
          </w:tcPr>
          <w:p w14:paraId="73390F19" w14:textId="77777777" w:rsidR="003607D7" w:rsidRPr="00C041E8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The </w:t>
            </w:r>
            <w:proofErr w:type="gramStart"/>
            <w:r>
              <w:rPr>
                <w:rFonts w:hint="eastAsia"/>
                <w:sz w:val="28"/>
                <w:szCs w:val="28"/>
                <w:lang w:eastAsia="zh-TW"/>
              </w:rPr>
              <w:t>speaker rarely show</w:t>
            </w:r>
            <w:proofErr w:type="gramEnd"/>
            <w:r>
              <w:rPr>
                <w:rFonts w:hint="eastAsia"/>
                <w:sz w:val="28"/>
                <w:szCs w:val="28"/>
                <w:lang w:eastAsia="zh-TW"/>
              </w:rPr>
              <w:t xml:space="preserve"> intonation or any voice </w:t>
            </w:r>
            <w:r>
              <w:rPr>
                <w:sz w:val="28"/>
                <w:szCs w:val="28"/>
                <w:lang w:eastAsia="zh-TW"/>
              </w:rPr>
              <w:t>changing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to engage audience. </w:t>
            </w:r>
          </w:p>
        </w:tc>
      </w:tr>
      <w:tr w:rsidR="003607D7" w14:paraId="305992FC" w14:textId="77777777" w:rsidTr="003607D7">
        <w:trPr>
          <w:trHeight w:val="1070"/>
        </w:trPr>
        <w:tc>
          <w:tcPr>
            <w:tcW w:w="2253" w:type="dxa"/>
          </w:tcPr>
          <w:p w14:paraId="30EBFFCB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68C0E2E3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VOLUME</w:t>
            </w:r>
          </w:p>
        </w:tc>
        <w:tc>
          <w:tcPr>
            <w:tcW w:w="2175" w:type="dxa"/>
          </w:tcPr>
          <w:p w14:paraId="4ACD1DFE" w14:textId="77777777" w:rsidR="003607D7" w:rsidRPr="00D6182B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keeps appropriate volume all the time.</w:t>
            </w:r>
          </w:p>
        </w:tc>
        <w:tc>
          <w:tcPr>
            <w:tcW w:w="2340" w:type="dxa"/>
          </w:tcPr>
          <w:p w14:paraId="3A0478F5" w14:textId="77777777" w:rsidR="003607D7" w:rsidRPr="00D6182B" w:rsidRDefault="003607D7" w:rsidP="003607D7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keeps appropriate volume most of the time.</w:t>
            </w:r>
          </w:p>
        </w:tc>
        <w:tc>
          <w:tcPr>
            <w:tcW w:w="1890" w:type="dxa"/>
          </w:tcPr>
          <w:p w14:paraId="58A1271E" w14:textId="77777777" w:rsidR="003607D7" w:rsidRPr="00D6182B" w:rsidRDefault="003607D7" w:rsidP="003607D7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The </w:t>
            </w:r>
            <w:proofErr w:type="gramStart"/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speaker </w:t>
            </w:r>
            <w:r w:rsidRPr="00D6182B">
              <w:rPr>
                <w:sz w:val="28"/>
                <w:szCs w:val="28"/>
                <w:lang w:eastAsia="zh-TW"/>
              </w:rPr>
              <w:t>sometime</w:t>
            </w:r>
            <w:r w:rsidRPr="00D6182B">
              <w:rPr>
                <w:rFonts w:hint="eastAsia"/>
                <w:sz w:val="28"/>
                <w:szCs w:val="28"/>
                <w:lang w:eastAsia="zh-TW"/>
              </w:rPr>
              <w:t>s speak</w:t>
            </w:r>
            <w:proofErr w:type="gramEnd"/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 too loud or too low. </w:t>
            </w:r>
          </w:p>
        </w:tc>
        <w:tc>
          <w:tcPr>
            <w:tcW w:w="1911" w:type="dxa"/>
          </w:tcPr>
          <w:p w14:paraId="39669B1E" w14:textId="77777777" w:rsidR="003607D7" w:rsidRPr="00D6182B" w:rsidRDefault="003607D7" w:rsidP="003607D7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The speaker has very limited </w:t>
            </w:r>
            <w:r w:rsidRPr="00D6182B">
              <w:rPr>
                <w:sz w:val="28"/>
                <w:szCs w:val="28"/>
                <w:lang w:eastAsia="zh-TW"/>
              </w:rPr>
              <w:t>appropriate</w:t>
            </w: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 volume using. </w:t>
            </w:r>
          </w:p>
        </w:tc>
      </w:tr>
      <w:tr w:rsidR="003607D7" w14:paraId="540D8737" w14:textId="77777777" w:rsidTr="003607D7">
        <w:trPr>
          <w:trHeight w:val="1146"/>
        </w:trPr>
        <w:tc>
          <w:tcPr>
            <w:tcW w:w="2253" w:type="dxa"/>
          </w:tcPr>
          <w:p w14:paraId="77689327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COMPLETE THOUGHTS</w:t>
            </w:r>
          </w:p>
        </w:tc>
        <w:tc>
          <w:tcPr>
            <w:tcW w:w="2175" w:type="dxa"/>
          </w:tcPr>
          <w:p w14:paraId="01E2358F" w14:textId="77777777" w:rsidR="003607D7" w:rsidRPr="00D6182B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has organized sentences, structure, and word choice to completely express thoughts all the time.</w:t>
            </w:r>
          </w:p>
        </w:tc>
        <w:tc>
          <w:tcPr>
            <w:tcW w:w="2340" w:type="dxa"/>
          </w:tcPr>
          <w:p w14:paraId="5E2D6220" w14:textId="77777777" w:rsidR="003607D7" w:rsidRPr="00D6182B" w:rsidRDefault="003607D7" w:rsidP="003607D7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has organized sentences, structure, and good word choice to completely express thoughts most of the time.</w:t>
            </w:r>
          </w:p>
        </w:tc>
        <w:tc>
          <w:tcPr>
            <w:tcW w:w="1890" w:type="dxa"/>
          </w:tcPr>
          <w:p w14:paraId="0E1A41CB" w14:textId="77777777" w:rsidR="003607D7" w:rsidRPr="00D6182B" w:rsidRDefault="003607D7" w:rsidP="003607D7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</w:t>
            </w:r>
            <w:r w:rsidRPr="00D6182B">
              <w:rPr>
                <w:sz w:val="28"/>
                <w:szCs w:val="28"/>
                <w:lang w:eastAsia="zh-TW"/>
              </w:rPr>
              <w:t>’</w:t>
            </w: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s sentence </w:t>
            </w:r>
            <w:proofErr w:type="gramStart"/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and  </w:t>
            </w:r>
            <w:r w:rsidRPr="00D6182B">
              <w:rPr>
                <w:sz w:val="28"/>
                <w:szCs w:val="28"/>
                <w:lang w:eastAsia="zh-TW"/>
              </w:rPr>
              <w:t>structure</w:t>
            </w:r>
            <w:proofErr w:type="gramEnd"/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 are partly organized and has limited word choice. </w:t>
            </w:r>
          </w:p>
        </w:tc>
        <w:tc>
          <w:tcPr>
            <w:tcW w:w="1911" w:type="dxa"/>
          </w:tcPr>
          <w:p w14:paraId="205ABCE6" w14:textId="77777777" w:rsidR="003607D7" w:rsidRPr="00D6182B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The speaker   lack sentence, structure, and word choice. </w:t>
            </w:r>
          </w:p>
        </w:tc>
      </w:tr>
      <w:tr w:rsidR="003607D7" w14:paraId="08005075" w14:textId="77777777" w:rsidTr="003607D7">
        <w:trPr>
          <w:trHeight w:val="1070"/>
        </w:trPr>
        <w:tc>
          <w:tcPr>
            <w:tcW w:w="2253" w:type="dxa"/>
          </w:tcPr>
          <w:p w14:paraId="260923A5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47A9428A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EYE CONTACT</w:t>
            </w:r>
          </w:p>
        </w:tc>
        <w:tc>
          <w:tcPr>
            <w:tcW w:w="2175" w:type="dxa"/>
          </w:tcPr>
          <w:p w14:paraId="436A7A8E" w14:textId="77777777" w:rsidR="003607D7" w:rsidRPr="00F822DE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 xml:space="preserve">The speaker has consistent eye contact with audience. </w:t>
            </w:r>
          </w:p>
        </w:tc>
        <w:tc>
          <w:tcPr>
            <w:tcW w:w="2340" w:type="dxa"/>
          </w:tcPr>
          <w:p w14:paraId="66EC6BEE" w14:textId="77777777" w:rsidR="003607D7" w:rsidRPr="00F822DE" w:rsidRDefault="003607D7" w:rsidP="003607D7">
            <w:pPr>
              <w:rPr>
                <w:sz w:val="28"/>
                <w:szCs w:val="28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>The speaker has frequent eye contact with audience.</w:t>
            </w:r>
          </w:p>
        </w:tc>
        <w:tc>
          <w:tcPr>
            <w:tcW w:w="1890" w:type="dxa"/>
          </w:tcPr>
          <w:p w14:paraId="16F57B34" w14:textId="77777777" w:rsidR="003607D7" w:rsidRPr="00F822DE" w:rsidRDefault="003607D7" w:rsidP="003607D7">
            <w:pPr>
              <w:rPr>
                <w:sz w:val="28"/>
                <w:szCs w:val="28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>The speaker sometimes has eye contact with audience.</w:t>
            </w:r>
          </w:p>
        </w:tc>
        <w:tc>
          <w:tcPr>
            <w:tcW w:w="1911" w:type="dxa"/>
          </w:tcPr>
          <w:p w14:paraId="62844963" w14:textId="77777777" w:rsidR="003607D7" w:rsidRPr="00F822DE" w:rsidRDefault="003607D7" w:rsidP="003607D7">
            <w:pPr>
              <w:rPr>
                <w:sz w:val="28"/>
                <w:szCs w:val="28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>The speaker rarely has eye contact with audience.</w:t>
            </w:r>
          </w:p>
        </w:tc>
      </w:tr>
      <w:tr w:rsidR="003607D7" w14:paraId="28D85515" w14:textId="77777777" w:rsidTr="003607D7">
        <w:trPr>
          <w:trHeight w:val="1146"/>
        </w:trPr>
        <w:tc>
          <w:tcPr>
            <w:tcW w:w="2253" w:type="dxa"/>
          </w:tcPr>
          <w:p w14:paraId="0F1B44CA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242ABA46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GESTURES</w:t>
            </w:r>
          </w:p>
        </w:tc>
        <w:tc>
          <w:tcPr>
            <w:tcW w:w="2175" w:type="dxa"/>
          </w:tcPr>
          <w:p w14:paraId="1638CE72" w14:textId="77777777" w:rsidR="003607D7" w:rsidRPr="00166060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consistently uses 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s to </w:t>
            </w:r>
            <w:r w:rsidRPr="00166060">
              <w:rPr>
                <w:sz w:val="28"/>
                <w:szCs w:val="28"/>
                <w:lang w:eastAsia="zh-TW"/>
              </w:rPr>
              <w:t>reinforce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his/her thoughts. </w:t>
            </w:r>
          </w:p>
        </w:tc>
        <w:tc>
          <w:tcPr>
            <w:tcW w:w="2340" w:type="dxa"/>
          </w:tcPr>
          <w:p w14:paraId="1C54BC0A" w14:textId="77777777" w:rsidR="003607D7" w:rsidRPr="00166060" w:rsidRDefault="003607D7" w:rsidP="003607D7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</w:t>
            </w:r>
            <w:r>
              <w:rPr>
                <w:rFonts w:hint="eastAsia"/>
                <w:sz w:val="28"/>
                <w:szCs w:val="28"/>
                <w:lang w:eastAsia="zh-TW"/>
              </w:rPr>
              <w:t>has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sufficient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s to </w:t>
            </w:r>
            <w:r w:rsidRPr="00166060">
              <w:rPr>
                <w:sz w:val="28"/>
                <w:szCs w:val="28"/>
                <w:lang w:eastAsia="zh-TW"/>
              </w:rPr>
              <w:t>reinforce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his/her thoughts.</w:t>
            </w:r>
          </w:p>
        </w:tc>
        <w:tc>
          <w:tcPr>
            <w:tcW w:w="1890" w:type="dxa"/>
          </w:tcPr>
          <w:p w14:paraId="79BE9030" w14:textId="77777777" w:rsidR="003607D7" w:rsidRPr="00166060" w:rsidRDefault="003607D7" w:rsidP="003607D7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</w:t>
            </w:r>
            <w:r>
              <w:rPr>
                <w:rFonts w:hint="eastAsia"/>
                <w:sz w:val="28"/>
                <w:szCs w:val="28"/>
                <w:lang w:eastAsia="zh-TW"/>
              </w:rPr>
              <w:t>has limited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>
              <w:rPr>
                <w:rFonts w:hint="eastAsia"/>
                <w:sz w:val="28"/>
                <w:szCs w:val="28"/>
                <w:lang w:eastAsia="zh-TW"/>
              </w:rPr>
              <w:t>s.</w:t>
            </w:r>
          </w:p>
        </w:tc>
        <w:tc>
          <w:tcPr>
            <w:tcW w:w="1911" w:type="dxa"/>
          </w:tcPr>
          <w:p w14:paraId="1EAE895C" w14:textId="77777777" w:rsidR="003607D7" w:rsidRPr="00166060" w:rsidRDefault="003607D7" w:rsidP="003607D7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may </w:t>
            </w:r>
            <w:proofErr w:type="gramStart"/>
            <w:r>
              <w:rPr>
                <w:rFonts w:hint="eastAsia"/>
                <w:sz w:val="28"/>
                <w:szCs w:val="28"/>
                <w:lang w:eastAsia="zh-TW"/>
              </w:rPr>
              <w:t>have  many</w:t>
            </w:r>
            <w:proofErr w:type="gramEnd"/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in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>
              <w:rPr>
                <w:rFonts w:hint="eastAsia"/>
                <w:sz w:val="28"/>
                <w:szCs w:val="28"/>
                <w:lang w:eastAsia="zh-TW"/>
              </w:rPr>
              <w:t>s.</w:t>
            </w:r>
          </w:p>
        </w:tc>
      </w:tr>
      <w:tr w:rsidR="003607D7" w14:paraId="36F6E57B" w14:textId="77777777" w:rsidTr="003607D7">
        <w:trPr>
          <w:trHeight w:val="1146"/>
        </w:trPr>
        <w:tc>
          <w:tcPr>
            <w:tcW w:w="2253" w:type="dxa"/>
          </w:tcPr>
          <w:p w14:paraId="0E44C51F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7F4AFC77" w14:textId="77777777" w:rsidR="003607D7" w:rsidRPr="001E10D6" w:rsidRDefault="003607D7" w:rsidP="003607D7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 xml:space="preserve">RATE/PACING </w:t>
            </w:r>
            <w:r>
              <w:rPr>
                <w:rFonts w:hint="eastAsia"/>
                <w:sz w:val="32"/>
                <w:szCs w:val="32"/>
                <w:lang w:eastAsia="zh-TW"/>
              </w:rPr>
              <w:t>/</w:t>
            </w:r>
            <w:r w:rsidRPr="001E10D6">
              <w:rPr>
                <w:sz w:val="32"/>
                <w:szCs w:val="32"/>
              </w:rPr>
              <w:t>TIMEING</w:t>
            </w:r>
          </w:p>
        </w:tc>
        <w:tc>
          <w:tcPr>
            <w:tcW w:w="2175" w:type="dxa"/>
          </w:tcPr>
          <w:p w14:paraId="7AC468FF" w14:textId="77777777" w:rsidR="003607D7" w:rsidRPr="00166060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Keeping good pace and finishing speech on time. </w:t>
            </w:r>
          </w:p>
        </w:tc>
        <w:tc>
          <w:tcPr>
            <w:tcW w:w="2340" w:type="dxa"/>
          </w:tcPr>
          <w:p w14:paraId="5BFD03EF" w14:textId="77777777" w:rsidR="003607D7" w:rsidRPr="00166060" w:rsidRDefault="003607D7" w:rsidP="003607D7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>Keeping good pace and finishing speech in time.</w:t>
            </w:r>
          </w:p>
        </w:tc>
        <w:tc>
          <w:tcPr>
            <w:tcW w:w="1890" w:type="dxa"/>
          </w:tcPr>
          <w:p w14:paraId="148CC710" w14:textId="77777777" w:rsidR="003607D7" w:rsidRPr="00166060" w:rsidRDefault="003607D7" w:rsidP="003607D7">
            <w:pPr>
              <w:rPr>
                <w:sz w:val="28"/>
                <w:szCs w:val="28"/>
              </w:rPr>
            </w:pPr>
            <w:r w:rsidRPr="00166060">
              <w:rPr>
                <w:sz w:val="28"/>
                <w:szCs w:val="28"/>
                <w:lang w:eastAsia="zh-TW"/>
              </w:rPr>
              <w:t>H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aving </w:t>
            </w:r>
            <w:r w:rsidRPr="00166060">
              <w:rPr>
                <w:sz w:val="28"/>
                <w:szCs w:val="28"/>
                <w:lang w:eastAsia="zh-TW"/>
              </w:rPr>
              <w:t>inconsistent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pace and cannot finish speech in time. </w:t>
            </w:r>
          </w:p>
        </w:tc>
        <w:tc>
          <w:tcPr>
            <w:tcW w:w="1911" w:type="dxa"/>
          </w:tcPr>
          <w:p w14:paraId="77BD5F1D" w14:textId="77777777" w:rsidR="003607D7" w:rsidRPr="00166060" w:rsidRDefault="003607D7" w:rsidP="003607D7">
            <w:pPr>
              <w:rPr>
                <w:rFonts w:hint="eastAsia"/>
                <w:sz w:val="28"/>
                <w:szCs w:val="28"/>
                <w:lang w:eastAsia="zh-TW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Without having pace. The speech is too short or too long. </w:t>
            </w:r>
          </w:p>
        </w:tc>
      </w:tr>
      <w:tr w:rsidR="003607D7" w14:paraId="468A1711" w14:textId="77777777" w:rsidTr="003607D7">
        <w:trPr>
          <w:trHeight w:val="1146"/>
        </w:trPr>
        <w:tc>
          <w:tcPr>
            <w:tcW w:w="2253" w:type="dxa"/>
          </w:tcPr>
          <w:p w14:paraId="38CE6298" w14:textId="77777777" w:rsidR="003607D7" w:rsidRDefault="003607D7" w:rsidP="003607D7">
            <w:pPr>
              <w:rPr>
                <w:sz w:val="32"/>
                <w:szCs w:val="32"/>
              </w:rPr>
            </w:pPr>
          </w:p>
          <w:p w14:paraId="60A942EC" w14:textId="77777777" w:rsidR="003607D7" w:rsidRPr="001E10D6" w:rsidRDefault="003607D7" w:rsidP="003607D7">
            <w:pPr>
              <w:rPr>
                <w:rFonts w:hint="eastAsia"/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Subtotal score</w:t>
            </w:r>
          </w:p>
        </w:tc>
        <w:tc>
          <w:tcPr>
            <w:tcW w:w="2175" w:type="dxa"/>
          </w:tcPr>
          <w:p w14:paraId="5879528A" w14:textId="77777777" w:rsidR="003607D7" w:rsidRPr="001E10D6" w:rsidRDefault="003607D7" w:rsidP="003607D7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41606D2C" w14:textId="77777777" w:rsidR="003607D7" w:rsidRDefault="003607D7" w:rsidP="003607D7"/>
        </w:tc>
        <w:tc>
          <w:tcPr>
            <w:tcW w:w="1890" w:type="dxa"/>
          </w:tcPr>
          <w:p w14:paraId="2B49002F" w14:textId="77777777" w:rsidR="003607D7" w:rsidRDefault="003607D7" w:rsidP="003607D7"/>
        </w:tc>
        <w:tc>
          <w:tcPr>
            <w:tcW w:w="1911" w:type="dxa"/>
          </w:tcPr>
          <w:p w14:paraId="2A98E4B1" w14:textId="77777777" w:rsidR="003607D7" w:rsidRDefault="003607D7" w:rsidP="003607D7"/>
        </w:tc>
      </w:tr>
      <w:tr w:rsidR="003607D7" w14:paraId="599ED1A1" w14:textId="77777777" w:rsidTr="003607D7">
        <w:trPr>
          <w:trHeight w:val="1146"/>
        </w:trPr>
        <w:tc>
          <w:tcPr>
            <w:tcW w:w="2253" w:type="dxa"/>
          </w:tcPr>
          <w:p w14:paraId="3AA3CCEE" w14:textId="77777777" w:rsidR="003607D7" w:rsidRDefault="003607D7" w:rsidP="003607D7">
            <w:pPr>
              <w:rPr>
                <w:rFonts w:hint="eastAsia"/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Total Score</w:t>
            </w:r>
          </w:p>
        </w:tc>
        <w:tc>
          <w:tcPr>
            <w:tcW w:w="8316" w:type="dxa"/>
            <w:gridSpan w:val="4"/>
          </w:tcPr>
          <w:p w14:paraId="38F99390" w14:textId="77777777" w:rsidR="003607D7" w:rsidRDefault="003607D7" w:rsidP="003607D7"/>
        </w:tc>
      </w:tr>
    </w:tbl>
    <w:p w14:paraId="7C8ABFAE" w14:textId="4FD80127" w:rsidR="003607D7" w:rsidRPr="003607D7" w:rsidRDefault="00F676C5">
      <w:pPr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Adapted from </w:t>
      </w:r>
      <w:bookmarkStart w:id="0" w:name="_GoBack"/>
      <w:bookmarkEnd w:id="0"/>
      <w:r>
        <w:rPr>
          <w:rFonts w:hint="eastAsia"/>
          <w:sz w:val="32"/>
          <w:szCs w:val="32"/>
          <w:lang w:eastAsia="zh-TW"/>
        </w:rPr>
        <w:t xml:space="preserve"> </w:t>
      </w:r>
    </w:p>
    <w:p w14:paraId="38044EE0" w14:textId="2A5B8098" w:rsidR="00B20E25" w:rsidRDefault="00B20E25">
      <w:pPr>
        <w:rPr>
          <w:rFonts w:hint="eastAsia"/>
          <w:lang w:eastAsia="zh-TW"/>
        </w:rPr>
      </w:pPr>
    </w:p>
    <w:p w14:paraId="46CBD2F8" w14:textId="77777777" w:rsidR="003607D7" w:rsidRPr="003607D7" w:rsidRDefault="003607D7" w:rsidP="003607D7">
      <w:pPr>
        <w:spacing w:line="360" w:lineRule="auto"/>
        <w:rPr>
          <w:rFonts w:hint="eastAsia"/>
          <w:sz w:val="32"/>
          <w:szCs w:val="32"/>
          <w:lang w:eastAsia="zh-TW"/>
        </w:rPr>
      </w:pPr>
      <w:r w:rsidRPr="003607D7">
        <w:rPr>
          <w:rFonts w:hint="eastAsia"/>
          <w:sz w:val="32"/>
          <w:szCs w:val="32"/>
          <w:lang w:eastAsia="zh-TW"/>
        </w:rPr>
        <w:t>Speaker</w:t>
      </w:r>
      <w:r w:rsidRPr="003607D7">
        <w:rPr>
          <w:sz w:val="32"/>
          <w:szCs w:val="32"/>
          <w:lang w:eastAsia="zh-TW"/>
        </w:rPr>
        <w:t>’</w:t>
      </w:r>
      <w:r>
        <w:rPr>
          <w:rFonts w:hint="eastAsia"/>
          <w:sz w:val="32"/>
          <w:szCs w:val="32"/>
          <w:lang w:eastAsia="zh-TW"/>
        </w:rPr>
        <w:t>s name________________________</w:t>
      </w:r>
    </w:p>
    <w:p w14:paraId="14694984" w14:textId="77777777" w:rsidR="003607D7" w:rsidRDefault="003607D7" w:rsidP="003607D7">
      <w:pPr>
        <w:spacing w:line="360" w:lineRule="auto"/>
        <w:rPr>
          <w:rFonts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Grade____________________</w:t>
      </w:r>
    </w:p>
    <w:p w14:paraId="4207F842" w14:textId="26360321" w:rsidR="003607D7" w:rsidRDefault="003607D7" w:rsidP="003607D7">
      <w:pPr>
        <w:spacing w:line="360" w:lineRule="auto"/>
        <w:rPr>
          <w:rFonts w:hint="eastAsia"/>
          <w:lang w:eastAsia="zh-TW"/>
        </w:rPr>
      </w:pPr>
      <w:r>
        <w:rPr>
          <w:rFonts w:hint="eastAsia"/>
          <w:sz w:val="32"/>
          <w:szCs w:val="32"/>
          <w:lang w:eastAsia="zh-TW"/>
        </w:rPr>
        <w:t>Evaluator</w:t>
      </w:r>
      <w:r>
        <w:rPr>
          <w:sz w:val="32"/>
          <w:szCs w:val="32"/>
          <w:lang w:eastAsia="zh-TW"/>
        </w:rPr>
        <w:t>’</w:t>
      </w:r>
      <w:r>
        <w:rPr>
          <w:rFonts w:hint="eastAsia"/>
          <w:sz w:val="32"/>
          <w:szCs w:val="32"/>
          <w:lang w:eastAsia="zh-TW"/>
        </w:rPr>
        <w:t>s name _________________________</w:t>
      </w:r>
    </w:p>
    <w:sectPr w:rsidR="003607D7" w:rsidSect="001E10D6">
      <w:pgSz w:w="12240" w:h="15840"/>
      <w:pgMar w:top="1080" w:right="1152" w:bottom="1008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D6"/>
    <w:rsid w:val="000D7B3C"/>
    <w:rsid w:val="00122149"/>
    <w:rsid w:val="001403C8"/>
    <w:rsid w:val="00166060"/>
    <w:rsid w:val="001E10D6"/>
    <w:rsid w:val="00201B7F"/>
    <w:rsid w:val="0026452F"/>
    <w:rsid w:val="00301845"/>
    <w:rsid w:val="003607D7"/>
    <w:rsid w:val="004E089A"/>
    <w:rsid w:val="005803D6"/>
    <w:rsid w:val="00880BC8"/>
    <w:rsid w:val="00B17762"/>
    <w:rsid w:val="00B20E25"/>
    <w:rsid w:val="00C041E8"/>
    <w:rsid w:val="00CE1DCF"/>
    <w:rsid w:val="00D6182B"/>
    <w:rsid w:val="00DD383F"/>
    <w:rsid w:val="00EF5B9A"/>
    <w:rsid w:val="00F41A96"/>
    <w:rsid w:val="00F676C5"/>
    <w:rsid w:val="00F8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2474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393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tsai</dc:creator>
  <cp:keywords/>
  <dc:description/>
  <cp:lastModifiedBy>zina tsai</cp:lastModifiedBy>
  <cp:revision>12</cp:revision>
  <cp:lastPrinted>2014-09-02T13:22:00Z</cp:lastPrinted>
  <dcterms:created xsi:type="dcterms:W3CDTF">2014-03-31T05:22:00Z</dcterms:created>
  <dcterms:modified xsi:type="dcterms:W3CDTF">2014-09-02T13:23:00Z</dcterms:modified>
</cp:coreProperties>
</file>